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22" w:rsidRDefault="001F5922" w:rsidP="001F5922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C57D41">
        <w:rPr>
          <w:rFonts w:ascii="標楷體" w:eastAsia="標楷體" w:hAnsi="標楷體" w:hint="eastAsia"/>
          <w:sz w:val="32"/>
          <w:szCs w:val="32"/>
        </w:rPr>
        <w:t>輔仁大學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C57D41">
        <w:rPr>
          <w:rFonts w:ascii="標楷體" w:eastAsia="標楷體" w:hAnsi="標楷體" w:hint="eastAsia"/>
          <w:sz w:val="32"/>
          <w:szCs w:val="32"/>
        </w:rPr>
        <w:t>食品營</w:t>
      </w:r>
      <w:smartTag w:uri="urn:schemas-microsoft-com:office:smarttags" w:element="PersonName">
        <w:smartTagPr>
          <w:attr w:name="ProductID" w:val="養"/>
        </w:smartTagPr>
        <w:r w:rsidRPr="00C57D41">
          <w:rPr>
            <w:rFonts w:ascii="標楷體" w:eastAsia="標楷體" w:hAnsi="標楷體" w:hint="eastAsia"/>
            <w:sz w:val="32"/>
            <w:szCs w:val="32"/>
          </w:rPr>
          <w:t>養</w:t>
        </w:r>
      </w:smartTag>
      <w:r w:rsidRPr="00C57D41">
        <w:rPr>
          <w:rFonts w:ascii="標楷體" w:eastAsia="標楷體" w:hAnsi="標楷體" w:hint="eastAsia"/>
          <w:sz w:val="32"/>
          <w:szCs w:val="32"/>
        </w:rPr>
        <w:t>博士學位學程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1F5922" w:rsidRPr="00C57D41" w:rsidRDefault="001F5922" w:rsidP="001F5922">
      <w:pPr>
        <w:jc w:val="center"/>
        <w:rPr>
          <w:rFonts w:ascii="標楷體" w:eastAsia="標楷體" w:hAnsi="標楷體"/>
          <w:sz w:val="32"/>
          <w:szCs w:val="32"/>
        </w:rPr>
      </w:pPr>
      <w:r w:rsidRPr="00C57D41">
        <w:rPr>
          <w:rFonts w:ascii="標楷體" w:eastAsia="標楷體" w:hAnsi="標楷體" w:hint="eastAsia"/>
          <w:sz w:val="32"/>
          <w:szCs w:val="32"/>
        </w:rPr>
        <w:t>發展基金管理辦法</w:t>
      </w:r>
    </w:p>
    <w:p w:rsidR="001F5922" w:rsidRPr="008E4E9B" w:rsidRDefault="001F5922" w:rsidP="001F5922">
      <w:pPr>
        <w:spacing w:line="240" w:lineRule="atLeast"/>
        <w:ind w:right="-6"/>
        <w:jc w:val="right"/>
        <w:rPr>
          <w:rFonts w:eastAsia="標楷體"/>
          <w:b/>
          <w:color w:val="000000"/>
        </w:rPr>
      </w:pPr>
      <w:r>
        <w:rPr>
          <w:rFonts w:ascii="標楷體" w:eastAsia="標楷體" w:hAnsi="標楷體"/>
          <w:bCs/>
          <w:color w:val="000000"/>
          <w:sz w:val="20"/>
        </w:rPr>
        <w:t>100</w:t>
      </w:r>
      <w:r w:rsidRPr="008617AD">
        <w:rPr>
          <w:rFonts w:ascii="標楷體" w:eastAsia="標楷體" w:hAnsi="標楷體"/>
          <w:bCs/>
          <w:color w:val="000000"/>
          <w:sz w:val="20"/>
        </w:rPr>
        <w:t>.</w:t>
      </w:r>
      <w:r>
        <w:rPr>
          <w:rFonts w:ascii="標楷體" w:eastAsia="標楷體" w:hAnsi="標楷體"/>
          <w:bCs/>
          <w:color w:val="000000"/>
          <w:sz w:val="20"/>
        </w:rPr>
        <w:t>05</w:t>
      </w:r>
      <w:r w:rsidRPr="008617AD">
        <w:rPr>
          <w:rFonts w:ascii="標楷體" w:eastAsia="標楷體" w:hAnsi="標楷體"/>
          <w:bCs/>
          <w:color w:val="000000"/>
          <w:sz w:val="20"/>
        </w:rPr>
        <w:t>.</w:t>
      </w:r>
      <w:r>
        <w:rPr>
          <w:rFonts w:ascii="標楷體" w:eastAsia="標楷體" w:hAnsi="標楷體"/>
          <w:bCs/>
          <w:color w:val="000000"/>
          <w:sz w:val="20"/>
        </w:rPr>
        <w:t>14</w:t>
      </w:r>
      <w:r>
        <w:rPr>
          <w:rFonts w:ascii="標楷體" w:eastAsia="標楷體" w:hAnsi="標楷體" w:hint="eastAsia"/>
          <w:bCs/>
          <w:color w:val="000000"/>
          <w:sz w:val="20"/>
        </w:rPr>
        <w:t>食品營養博士學位學程</w:t>
      </w:r>
      <w:r w:rsidRPr="008617AD">
        <w:rPr>
          <w:rFonts w:ascii="標楷體" w:eastAsia="標楷體" w:hAnsi="標楷體" w:hint="eastAsia"/>
          <w:bCs/>
          <w:color w:val="000000"/>
          <w:sz w:val="20"/>
        </w:rPr>
        <w:t>會</w:t>
      </w:r>
      <w:r>
        <w:rPr>
          <w:rFonts w:ascii="標楷體" w:eastAsia="標楷體" w:hAnsi="標楷體" w:hint="eastAsia"/>
          <w:bCs/>
          <w:color w:val="000000"/>
          <w:sz w:val="20"/>
        </w:rPr>
        <w:t>議通過</w:t>
      </w:r>
    </w:p>
    <w:p w:rsidR="001F5922" w:rsidRPr="00E8262D" w:rsidRDefault="001F5922" w:rsidP="001F5922">
      <w:pPr>
        <w:rPr>
          <w:rFonts w:ascii="標楷體" w:eastAsia="標楷體" w:hAnsi="標楷體"/>
          <w:sz w:val="28"/>
          <w:szCs w:val="28"/>
        </w:rPr>
      </w:pPr>
    </w:p>
    <w:p w:rsidR="001F5922" w:rsidRPr="00C57D41" w:rsidRDefault="001F5922" w:rsidP="001F5922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C57D41">
        <w:rPr>
          <w:rFonts w:ascii="標楷體" w:eastAsia="標楷體" w:hAnsi="標楷體" w:hint="eastAsia"/>
          <w:sz w:val="28"/>
          <w:szCs w:val="28"/>
        </w:rPr>
        <w:t>目的與緣由：食品營</w:t>
      </w:r>
      <w:smartTag w:uri="urn:schemas-microsoft-com:office:smarttags" w:element="PersonName">
        <w:smartTagPr>
          <w:attr w:name="ProductID" w:val="養"/>
        </w:smartTagPr>
        <w:r w:rsidRPr="00C57D41">
          <w:rPr>
            <w:rFonts w:ascii="標楷體" w:eastAsia="標楷體" w:hAnsi="標楷體" w:hint="eastAsia"/>
            <w:sz w:val="28"/>
            <w:szCs w:val="28"/>
          </w:rPr>
          <w:t>養</w:t>
        </w:r>
      </w:smartTag>
      <w:r w:rsidRPr="00C57D41">
        <w:rPr>
          <w:rFonts w:ascii="標楷體" w:eastAsia="標楷體" w:hAnsi="標楷體" w:hint="eastAsia"/>
          <w:sz w:val="28"/>
          <w:szCs w:val="28"/>
        </w:rPr>
        <w:t>博士學位學程</w:t>
      </w:r>
      <w:r>
        <w:rPr>
          <w:rFonts w:ascii="標楷體" w:eastAsia="標楷體" w:hAnsi="標楷體" w:hint="eastAsia"/>
          <w:sz w:val="28"/>
          <w:szCs w:val="28"/>
        </w:rPr>
        <w:t>(本學程)</w:t>
      </w:r>
      <w:r w:rsidRPr="00C57D41">
        <w:rPr>
          <w:rFonts w:ascii="標楷體" w:eastAsia="標楷體" w:hAnsi="標楷體" w:hint="eastAsia"/>
          <w:sz w:val="28"/>
          <w:szCs w:val="28"/>
        </w:rPr>
        <w:t>發展基金隸屬於輔仁大學民生學院。</w:t>
      </w:r>
      <w:r w:rsidRPr="00C11CB6">
        <w:rPr>
          <w:rFonts w:ascii="標楷體" w:eastAsia="標楷體" w:hAnsi="標楷體" w:hint="eastAsia"/>
          <w:color w:val="000000"/>
          <w:sz w:val="28"/>
          <w:szCs w:val="28"/>
        </w:rPr>
        <w:t>本學程發展基金成立目的在結合系友與</w:t>
      </w:r>
      <w:r>
        <w:rPr>
          <w:rFonts w:ascii="標楷體" w:eastAsia="標楷體" w:hAnsi="標楷體" w:hint="eastAsia"/>
          <w:color w:val="000000"/>
          <w:sz w:val="28"/>
          <w:szCs w:val="28"/>
        </w:rPr>
        <w:t>產官學</w:t>
      </w:r>
      <w:r w:rsidRPr="00C11CB6">
        <w:rPr>
          <w:rFonts w:ascii="標楷體" w:eastAsia="標楷體" w:hAnsi="標楷體" w:hint="eastAsia"/>
          <w:color w:val="000000"/>
          <w:sz w:val="28"/>
          <w:szCs w:val="28"/>
        </w:rPr>
        <w:t>業界的龐大力量，促進本學程中長程之學</w:t>
      </w:r>
      <w:proofErr w:type="gramStart"/>
      <w:r w:rsidRPr="00C11CB6">
        <w:rPr>
          <w:rFonts w:ascii="標楷體" w:eastAsia="標楷體" w:hAnsi="標楷體" w:hint="eastAsia"/>
          <w:color w:val="000000"/>
          <w:sz w:val="28"/>
          <w:szCs w:val="28"/>
        </w:rPr>
        <w:t>務</w:t>
      </w:r>
      <w:proofErr w:type="gramEnd"/>
      <w:r w:rsidRPr="00C11CB6">
        <w:rPr>
          <w:rFonts w:ascii="標楷體" w:eastAsia="標楷體" w:hAnsi="標楷體" w:hint="eastAsia"/>
          <w:color w:val="000000"/>
          <w:sz w:val="28"/>
          <w:szCs w:val="28"/>
        </w:rPr>
        <w:t>教務與研究發展。</w:t>
      </w:r>
    </w:p>
    <w:p w:rsidR="001F5922" w:rsidRPr="00C57D41" w:rsidRDefault="001F5922" w:rsidP="001F5922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C57D41">
        <w:rPr>
          <w:rFonts w:ascii="標楷體" w:eastAsia="標楷體" w:hAnsi="標楷體" w:hint="eastAsia"/>
          <w:sz w:val="28"/>
          <w:szCs w:val="28"/>
        </w:rPr>
        <w:t>本</w:t>
      </w:r>
      <w:r w:rsidRPr="00C11CB6">
        <w:rPr>
          <w:rFonts w:ascii="標楷體" w:eastAsia="標楷體" w:hAnsi="標楷體" w:hint="eastAsia"/>
          <w:color w:val="000000"/>
          <w:sz w:val="28"/>
          <w:szCs w:val="28"/>
        </w:rPr>
        <w:t>學程發展</w:t>
      </w:r>
      <w:r w:rsidRPr="00C57D41">
        <w:rPr>
          <w:rFonts w:ascii="標楷體" w:eastAsia="標楷體" w:hAnsi="標楷體" w:hint="eastAsia"/>
          <w:sz w:val="28"/>
          <w:szCs w:val="28"/>
        </w:rPr>
        <w:t>基金經費使用</w:t>
      </w:r>
      <w:r>
        <w:rPr>
          <w:rFonts w:ascii="標楷體" w:eastAsia="標楷體" w:hAnsi="標楷體" w:hint="eastAsia"/>
          <w:sz w:val="28"/>
          <w:szCs w:val="28"/>
        </w:rPr>
        <w:t>為</w:t>
      </w:r>
      <w:proofErr w:type="gramStart"/>
      <w:r w:rsidRPr="00C57D41">
        <w:rPr>
          <w:rFonts w:ascii="標楷體" w:eastAsia="標楷體" w:hAnsi="標楷體" w:hint="eastAsia"/>
          <w:sz w:val="28"/>
          <w:szCs w:val="28"/>
        </w:rPr>
        <w:t>〝</w:t>
      </w:r>
      <w:proofErr w:type="gramEnd"/>
      <w:r w:rsidRPr="00C57D41">
        <w:rPr>
          <w:rFonts w:ascii="標楷體" w:eastAsia="標楷體" w:hAnsi="標楷體" w:hint="eastAsia"/>
          <w:sz w:val="28"/>
          <w:szCs w:val="28"/>
        </w:rPr>
        <w:t>學程專款專用</w:t>
      </w:r>
      <w:proofErr w:type="gramStart"/>
      <w:r w:rsidRPr="00C57D41">
        <w:rPr>
          <w:rFonts w:ascii="標楷體" w:eastAsia="標楷體" w:hAnsi="標楷體" w:hint="eastAsia"/>
          <w:sz w:val="28"/>
          <w:szCs w:val="28"/>
        </w:rPr>
        <w:t>〞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r w:rsidRPr="00C57D41">
        <w:rPr>
          <w:rFonts w:ascii="標楷體" w:eastAsia="標楷體" w:hAnsi="標楷體" w:hint="eastAsia"/>
          <w:sz w:val="28"/>
          <w:szCs w:val="28"/>
        </w:rPr>
        <w:t>可依捐款人所指定用途來劃分。若無特別指定用途則直接歸納學程專款專用。</w:t>
      </w:r>
    </w:p>
    <w:p w:rsidR="001F5922" w:rsidRPr="00C57D41" w:rsidRDefault="001F5922" w:rsidP="001F5922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C57D41">
        <w:rPr>
          <w:rFonts w:ascii="標楷體" w:eastAsia="標楷體" w:hAnsi="標楷體" w:hint="eastAsia"/>
          <w:sz w:val="28"/>
          <w:szCs w:val="28"/>
        </w:rPr>
        <w:t>管理：</w:t>
      </w:r>
      <w:r>
        <w:rPr>
          <w:rFonts w:ascii="標楷體" w:eastAsia="標楷體" w:hAnsi="標楷體" w:hint="eastAsia"/>
          <w:sz w:val="28"/>
          <w:szCs w:val="28"/>
        </w:rPr>
        <w:t>成立食營博士學程</w:t>
      </w:r>
      <w:r w:rsidRPr="00C11CB6">
        <w:rPr>
          <w:rFonts w:ascii="標楷體" w:eastAsia="標楷體" w:hAnsi="標楷體" w:hint="eastAsia"/>
          <w:color w:val="000000"/>
          <w:sz w:val="28"/>
          <w:szCs w:val="28"/>
        </w:rPr>
        <w:t>發展基金</w:t>
      </w:r>
      <w:r>
        <w:rPr>
          <w:rFonts w:ascii="標楷體" w:eastAsia="標楷體" w:hAnsi="標楷體" w:hint="eastAsia"/>
          <w:color w:val="000000"/>
          <w:sz w:val="28"/>
          <w:szCs w:val="28"/>
        </w:rPr>
        <w:t>管理委員會</w:t>
      </w:r>
      <w:r w:rsidRPr="00C57D41">
        <w:rPr>
          <w:rFonts w:ascii="標楷體" w:eastAsia="標楷體" w:hAnsi="標楷體" w:hint="eastAsia"/>
          <w:sz w:val="28"/>
          <w:szCs w:val="28"/>
        </w:rPr>
        <w:t>。</w:t>
      </w:r>
      <w:r w:rsidRPr="00C11CB6">
        <w:rPr>
          <w:rFonts w:ascii="標楷體" w:eastAsia="標楷體" w:hAnsi="標楷體" w:hint="eastAsia"/>
          <w:color w:val="000000"/>
          <w:sz w:val="28"/>
          <w:szCs w:val="28"/>
        </w:rPr>
        <w:t>管理委員為本學程主任、支援系所之行政主管與本學程系友委員會</w:t>
      </w:r>
      <w:r>
        <w:rPr>
          <w:rFonts w:ascii="標楷體" w:eastAsia="標楷體" w:hAnsi="標楷體" w:hint="eastAsia"/>
          <w:color w:val="000000"/>
          <w:sz w:val="28"/>
          <w:szCs w:val="28"/>
        </w:rPr>
        <w:t>會長</w:t>
      </w:r>
      <w:r w:rsidRPr="00C11CB6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C57D41">
        <w:rPr>
          <w:rFonts w:ascii="標楷體" w:eastAsia="標楷體" w:hAnsi="標楷體" w:hint="eastAsia"/>
          <w:sz w:val="28"/>
          <w:szCs w:val="28"/>
        </w:rPr>
        <w:t>學程主任為主席並統籌本基金的管理與業務推動。</w:t>
      </w:r>
    </w:p>
    <w:p w:rsidR="001F5922" w:rsidRPr="00C57D41" w:rsidRDefault="001F5922" w:rsidP="001F5922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C57D41">
        <w:rPr>
          <w:rFonts w:ascii="標楷體" w:eastAsia="標楷體" w:hAnsi="標楷體" w:hint="eastAsia"/>
          <w:sz w:val="28"/>
          <w:szCs w:val="28"/>
        </w:rPr>
        <w:t>本基金來源：得接受歷屆系友或各界之捐款，並將基金轉存校方孳息，所孳生利息並得轉入本金。</w:t>
      </w:r>
    </w:p>
    <w:p w:rsidR="001F5922" w:rsidRDefault="001F5922" w:rsidP="001F5922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C57D41">
        <w:rPr>
          <w:rFonts w:ascii="標楷體" w:eastAsia="標楷體" w:hAnsi="標楷體" w:hint="eastAsia"/>
          <w:sz w:val="28"/>
          <w:szCs w:val="28"/>
        </w:rPr>
        <w:t>使用：經管理委員會同意</w:t>
      </w:r>
      <w:r w:rsidRPr="00FD7C2D">
        <w:rPr>
          <w:rFonts w:ascii="標楷體" w:eastAsia="標楷體" w:hAnsi="標楷體" w:hint="eastAsia"/>
          <w:color w:val="000000"/>
          <w:sz w:val="28"/>
          <w:szCs w:val="28"/>
        </w:rPr>
        <w:t>，本學程發展基金得用於促進本學程中長程之學</w:t>
      </w:r>
      <w:proofErr w:type="gramStart"/>
      <w:r w:rsidRPr="00FD7C2D">
        <w:rPr>
          <w:rFonts w:ascii="標楷體" w:eastAsia="標楷體" w:hAnsi="標楷體" w:hint="eastAsia"/>
          <w:color w:val="000000"/>
          <w:sz w:val="28"/>
          <w:szCs w:val="28"/>
        </w:rPr>
        <w:t>務</w:t>
      </w:r>
      <w:proofErr w:type="gramEnd"/>
      <w:r w:rsidRPr="00FD7C2D">
        <w:rPr>
          <w:rFonts w:ascii="標楷體" w:eastAsia="標楷體" w:hAnsi="標楷體" w:hint="eastAsia"/>
          <w:color w:val="000000"/>
          <w:sz w:val="28"/>
          <w:szCs w:val="28"/>
        </w:rPr>
        <w:t>教務與研究發展的相關用途</w:t>
      </w:r>
      <w:r w:rsidRPr="00FD7C2D"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 w:rsidRPr="00FD7C2D">
        <w:rPr>
          <w:rFonts w:ascii="標楷體" w:eastAsia="標楷體" w:hAnsi="標楷體" w:hint="eastAsia"/>
          <w:color w:val="000000"/>
          <w:sz w:val="28"/>
          <w:szCs w:val="28"/>
        </w:rPr>
        <w:t>如獎助學金</w:t>
      </w:r>
      <w:proofErr w:type="gramEnd"/>
      <w:r w:rsidRPr="00FD7C2D">
        <w:rPr>
          <w:rFonts w:ascii="標楷體" w:eastAsia="標楷體" w:hAnsi="標楷體" w:hint="eastAsia"/>
          <w:color w:val="000000"/>
          <w:sz w:val="28"/>
          <w:szCs w:val="28"/>
        </w:rPr>
        <w:t>設置、補助教師研究計畫、加強教學研究設備等</w:t>
      </w:r>
      <w:r w:rsidRPr="00FD7C2D">
        <w:rPr>
          <w:rFonts w:ascii="標楷體" w:eastAsia="標楷體" w:hAnsi="標楷體"/>
          <w:color w:val="000000"/>
          <w:sz w:val="28"/>
          <w:szCs w:val="28"/>
        </w:rPr>
        <w:t>)</w:t>
      </w:r>
      <w:r w:rsidRPr="00FD7C2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F5922" w:rsidRPr="00C57D41" w:rsidRDefault="001F5922" w:rsidP="001F5922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C57D41">
        <w:rPr>
          <w:rFonts w:ascii="標楷體" w:eastAsia="標楷體" w:hAnsi="標楷體" w:hint="eastAsia"/>
          <w:sz w:val="28"/>
          <w:szCs w:val="28"/>
        </w:rPr>
        <w:t>本辦法經本學程會議通過後實施，修訂時亦同。</w:t>
      </w:r>
    </w:p>
    <w:p w:rsidR="001F5922" w:rsidRPr="00B225F2" w:rsidRDefault="001F5922" w:rsidP="001F5922">
      <w:pPr>
        <w:rPr>
          <w:rFonts w:hint="eastAsia"/>
        </w:rPr>
      </w:pPr>
    </w:p>
    <w:p w:rsidR="000F3B96" w:rsidRPr="001F5922" w:rsidRDefault="000F3B96"/>
    <w:sectPr w:rsidR="000F3B96" w:rsidRPr="001F59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C431A"/>
    <w:multiLevelType w:val="hybridMultilevel"/>
    <w:tmpl w:val="900ECD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5922"/>
    <w:rsid w:val="000B47E2"/>
    <w:rsid w:val="000F3B96"/>
    <w:rsid w:val="001F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22"/>
    <w:pPr>
      <w:widowControl w:val="0"/>
    </w:pPr>
    <w:rPr>
      <w:rFonts w:ascii="Times New Roman" w:eastAsia="新細明體" w:hAnsi="Times New Roman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F5922"/>
    <w:pPr>
      <w:ind w:leftChars="200" w:left="480"/>
    </w:pPr>
    <w:rPr>
      <w:rFonts w:ascii="Calibri" w:hAnsi="Calibr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ns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 lan</dc:creator>
  <cp:keywords/>
  <dc:description/>
  <cp:lastModifiedBy>small lan</cp:lastModifiedBy>
  <cp:revision>1</cp:revision>
  <dcterms:created xsi:type="dcterms:W3CDTF">2011-08-11T02:41:00Z</dcterms:created>
  <dcterms:modified xsi:type="dcterms:W3CDTF">2011-08-11T02:41:00Z</dcterms:modified>
</cp:coreProperties>
</file>